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FF7" w:rsidRPr="000D5A28" w:rsidRDefault="00FC7AF5" w:rsidP="00056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 xml:space="preserve">Лекция 3. </w:t>
      </w:r>
      <w:r w:rsidR="00883FF7" w:rsidRPr="000D5A28">
        <w:rPr>
          <w:rFonts w:ascii="Times New Roman" w:hAnsi="Times New Roman" w:cs="Times New Roman"/>
          <w:sz w:val="28"/>
          <w:szCs w:val="28"/>
        </w:rPr>
        <w:t>БИОГРАФИЧЕСКИЙ МЕТОД КАК КАЧЕСТВЕННЫЙ МЕТОД В СОЦИОЛОГИИ.</w:t>
      </w:r>
    </w:p>
    <w:p w:rsidR="00883FF7" w:rsidRPr="000D5A28" w:rsidRDefault="00883FF7" w:rsidP="00056A7B">
      <w:pPr>
        <w:pStyle w:val="a3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5A28">
        <w:rPr>
          <w:rFonts w:ascii="Times New Roman" w:hAnsi="Times New Roman" w:cs="Times New Roman"/>
          <w:bCs/>
          <w:sz w:val="28"/>
          <w:szCs w:val="28"/>
        </w:rPr>
        <w:t>Определение биографического метода в социологии</w:t>
      </w:r>
    </w:p>
    <w:p w:rsidR="00883FF7" w:rsidRPr="000D5A28" w:rsidRDefault="00883FF7" w:rsidP="00056A7B">
      <w:pPr>
        <w:pStyle w:val="a3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D5A28">
        <w:rPr>
          <w:rFonts w:ascii="Times New Roman" w:hAnsi="Times New Roman" w:cs="Times New Roman"/>
          <w:sz w:val="28"/>
          <w:szCs w:val="28"/>
        </w:rPr>
        <w:t>Истоки биографического метода в социологии</w:t>
      </w:r>
    </w:p>
    <w:p w:rsidR="00883FF7" w:rsidRPr="000D5A28" w:rsidRDefault="00883FF7" w:rsidP="00056A7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D5A28">
        <w:rPr>
          <w:rFonts w:ascii="Times New Roman" w:hAnsi="Times New Roman" w:cs="Times New Roman"/>
          <w:sz w:val="28"/>
          <w:szCs w:val="28"/>
        </w:rPr>
        <w:t>Заключение</w:t>
      </w:r>
    </w:p>
    <w:p w:rsidR="00883FF7" w:rsidRPr="000D5A28" w:rsidRDefault="00883FF7" w:rsidP="00056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28">
        <w:rPr>
          <w:rFonts w:ascii="Times New Roman" w:hAnsi="Times New Roman" w:cs="Times New Roman"/>
          <w:sz w:val="28"/>
          <w:szCs w:val="28"/>
        </w:rPr>
        <w:t>Биографический метод имеет очень много общего с методом включенного наблюдения и по сути является еще одной разновид</w:t>
      </w:r>
      <w:r w:rsidRPr="000D5A28">
        <w:rPr>
          <w:rFonts w:ascii="Times New Roman" w:hAnsi="Times New Roman" w:cs="Times New Roman"/>
          <w:sz w:val="28"/>
          <w:szCs w:val="28"/>
        </w:rPr>
        <w:softHyphen/>
        <w:t xml:space="preserve">ностью этнографического подхода к «анализу случая». Отличием биографического метода можно считать большую </w:t>
      </w:r>
      <w:proofErr w:type="spellStart"/>
      <w:r w:rsidRPr="000D5A28">
        <w:rPr>
          <w:rFonts w:ascii="Times New Roman" w:hAnsi="Times New Roman" w:cs="Times New Roman"/>
          <w:sz w:val="28"/>
          <w:szCs w:val="28"/>
        </w:rPr>
        <w:t>сфокусирован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ность</w:t>
      </w:r>
      <w:proofErr w:type="spellEnd"/>
      <w:r w:rsidRPr="000D5A28">
        <w:rPr>
          <w:rFonts w:ascii="Times New Roman" w:hAnsi="Times New Roman" w:cs="Times New Roman"/>
          <w:sz w:val="28"/>
          <w:szCs w:val="28"/>
        </w:rPr>
        <w:t xml:space="preserve"> на уникальных аспектах истории жизни человека (иногда — группы, организации) и на субъективном, личностном подходе к описанию человеческой жизни, карьеры, истории любви и т. </w:t>
      </w:r>
      <w:proofErr w:type="gramStart"/>
      <w:r w:rsidRPr="000D5A2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D5A28">
        <w:rPr>
          <w:rFonts w:ascii="Times New Roman" w:hAnsi="Times New Roman" w:cs="Times New Roman"/>
          <w:sz w:val="28"/>
          <w:szCs w:val="28"/>
        </w:rPr>
        <w:t>, В центре внимания социолога здесь оказывается </w:t>
      </w:r>
      <w:r w:rsidRPr="000D5A28">
        <w:rPr>
          <w:rFonts w:ascii="Times New Roman" w:hAnsi="Times New Roman" w:cs="Times New Roman"/>
          <w:iCs/>
          <w:sz w:val="28"/>
          <w:szCs w:val="28"/>
        </w:rPr>
        <w:t>документальное или устное описание событий с точки зрения самого «случая», </w:t>
      </w:r>
      <w:r w:rsidRPr="000D5A28">
        <w:rPr>
          <w:rFonts w:ascii="Times New Roman" w:hAnsi="Times New Roman" w:cs="Times New Roman"/>
          <w:sz w:val="28"/>
          <w:szCs w:val="28"/>
        </w:rPr>
        <w:t>то есть те сведения, которые в медицине называют субъективным анамнезом. Как и метод включенного наблюдения, биографический метод имеет «этнографические» корни. Культурные антропологи и историки часто опирались (и опираются) на «устные истории» или дневниковые записи и мемуары, когда им приходится изучать соот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ветственно «доисторические», не имеющие письменной традиции сообщества либо «закулисные» политические механизмы. Еще оче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виднее тот вклад, который внесли в развитие биографического ме</w:t>
      </w:r>
      <w:r w:rsidRPr="000D5A28">
        <w:rPr>
          <w:rFonts w:ascii="Times New Roman" w:hAnsi="Times New Roman" w:cs="Times New Roman"/>
          <w:sz w:val="28"/>
          <w:szCs w:val="28"/>
        </w:rPr>
        <w:softHyphen/>
        <w:t xml:space="preserve">тода документальная журналистика и </w:t>
      </w:r>
      <w:proofErr w:type="spellStart"/>
      <w:r w:rsidRPr="000D5A28">
        <w:rPr>
          <w:rFonts w:ascii="Times New Roman" w:hAnsi="Times New Roman" w:cs="Times New Roman"/>
          <w:sz w:val="28"/>
          <w:szCs w:val="28"/>
        </w:rPr>
        <w:t>мемуаристика</w:t>
      </w:r>
      <w:proofErr w:type="spellEnd"/>
      <w:r w:rsidRPr="000D5A28">
        <w:rPr>
          <w:rFonts w:ascii="Times New Roman" w:hAnsi="Times New Roman" w:cs="Times New Roman"/>
          <w:sz w:val="28"/>
          <w:szCs w:val="28"/>
        </w:rPr>
        <w:t>. (Достаточно вспомнить о столь раннем примере использования сравнительно-биографического метода, как «Жизнеописания» Плутарха.)</w:t>
      </w:r>
    </w:p>
    <w:p w:rsidR="00883FF7" w:rsidRPr="000D5A28" w:rsidRDefault="00883FF7" w:rsidP="00056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28">
        <w:rPr>
          <w:rFonts w:ascii="Times New Roman" w:hAnsi="Times New Roman" w:cs="Times New Roman"/>
          <w:bCs/>
          <w:sz w:val="28"/>
          <w:szCs w:val="28"/>
        </w:rPr>
        <w:t>1.1. Определение биографического метода в социологии</w:t>
      </w:r>
    </w:p>
    <w:p w:rsidR="00883FF7" w:rsidRPr="000D5A28" w:rsidRDefault="00883FF7" w:rsidP="00056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28">
        <w:rPr>
          <w:rFonts w:ascii="Times New Roman" w:hAnsi="Times New Roman" w:cs="Times New Roman"/>
          <w:sz w:val="28"/>
          <w:szCs w:val="28"/>
        </w:rPr>
        <w:t>Биографические данные в социологии — это основной источ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ник детальных и мотивированных описаний «истории» отдельной личности. И значимые социальные связи, и мотивы действий по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лучают здесь убедительное освещен</w:t>
      </w:r>
      <w:r w:rsidR="000D5A28">
        <w:rPr>
          <w:rFonts w:ascii="Times New Roman" w:hAnsi="Times New Roman" w:cs="Times New Roman"/>
          <w:sz w:val="28"/>
          <w:szCs w:val="28"/>
        </w:rPr>
        <w:t>ие «с точки зрения деятеля». Чащ</w:t>
      </w:r>
      <w:bookmarkStart w:id="0" w:name="_GoBack"/>
      <w:bookmarkEnd w:id="0"/>
      <w:r w:rsidRPr="000D5A28">
        <w:rPr>
          <w:rFonts w:ascii="Times New Roman" w:hAnsi="Times New Roman" w:cs="Times New Roman"/>
          <w:sz w:val="28"/>
          <w:szCs w:val="28"/>
        </w:rPr>
        <w:t>е всего источником биографических данных становятся лич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ные документы (мемуары, записки, дневники и т. п.) либо матери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алы интервью и бесед.</w:t>
      </w:r>
    </w:p>
    <w:p w:rsidR="00883FF7" w:rsidRPr="000D5A28" w:rsidRDefault="00883FF7" w:rsidP="00056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28">
        <w:rPr>
          <w:rFonts w:ascii="Times New Roman" w:hAnsi="Times New Roman" w:cs="Times New Roman"/>
          <w:sz w:val="28"/>
          <w:szCs w:val="28"/>
        </w:rPr>
        <w:t>Лишь в очень редких случаях исследователь имеет дело с жиз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неописанием, включающим в себя все события «от первого крика до последнего вздоха». Обычно основное внимание уделяется кон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кретным аспектам или стадиям жизни — карьере, межличностным отношениям и т. п. Некоторые авторы даже предлагают взамен широко употребляемых терминов «биографический метод» или «история жизни» использовать термин «история отдельного слу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чая» («</w:t>
      </w:r>
      <w:proofErr w:type="spellStart"/>
      <w:r w:rsidRPr="000D5A28">
        <w:rPr>
          <w:rFonts w:ascii="Times New Roman" w:hAnsi="Times New Roman" w:cs="Times New Roman"/>
          <w:sz w:val="28"/>
          <w:szCs w:val="28"/>
        </w:rPr>
        <w:t>individual</w:t>
      </w:r>
      <w:proofErr w:type="spellEnd"/>
      <w:r w:rsidRPr="000D5A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5A28">
        <w:rPr>
          <w:rFonts w:ascii="Times New Roman" w:hAnsi="Times New Roman" w:cs="Times New Roman"/>
          <w:sz w:val="28"/>
          <w:szCs w:val="28"/>
        </w:rPr>
        <w:t>case</w:t>
      </w:r>
      <w:proofErr w:type="spellEnd"/>
      <w:r w:rsidRPr="000D5A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5A28">
        <w:rPr>
          <w:rFonts w:ascii="Times New Roman" w:hAnsi="Times New Roman" w:cs="Times New Roman"/>
          <w:sz w:val="28"/>
          <w:szCs w:val="28"/>
        </w:rPr>
        <w:t>history</w:t>
      </w:r>
      <w:proofErr w:type="spellEnd"/>
      <w:r w:rsidRPr="000D5A28">
        <w:rPr>
          <w:rFonts w:ascii="Times New Roman" w:hAnsi="Times New Roman" w:cs="Times New Roman"/>
          <w:sz w:val="28"/>
          <w:szCs w:val="28"/>
        </w:rPr>
        <w:t>»), подчеркивающий избирательный, селективный характер жизнеописания.</w:t>
      </w:r>
    </w:p>
    <w:p w:rsidR="00883FF7" w:rsidRPr="000D5A28" w:rsidRDefault="00883FF7" w:rsidP="00056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28">
        <w:rPr>
          <w:rFonts w:ascii="Times New Roman" w:hAnsi="Times New Roman" w:cs="Times New Roman"/>
          <w:sz w:val="28"/>
          <w:szCs w:val="28"/>
        </w:rPr>
        <w:t>В социологии «истории жизни» чаще всего использовались для изучения социальных меньшинств — тех групп, которые довольно трудно поддаются пространственной и временной локализации (и, следовательно, менее доступны для масштабных выборочных об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следований).</w:t>
      </w:r>
    </w:p>
    <w:p w:rsidR="00883FF7" w:rsidRPr="000D5A28" w:rsidRDefault="00883FF7" w:rsidP="00056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28">
        <w:rPr>
          <w:rFonts w:ascii="Times New Roman" w:hAnsi="Times New Roman" w:cs="Times New Roman"/>
          <w:bCs/>
          <w:sz w:val="28"/>
          <w:szCs w:val="28"/>
        </w:rPr>
        <w:t>1.2. Истоки биографического метода в социологии</w:t>
      </w:r>
    </w:p>
    <w:p w:rsidR="00883FF7" w:rsidRPr="000D5A28" w:rsidRDefault="00883FF7" w:rsidP="00056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28">
        <w:rPr>
          <w:rFonts w:ascii="Times New Roman" w:hAnsi="Times New Roman" w:cs="Times New Roman"/>
          <w:sz w:val="28"/>
          <w:szCs w:val="28"/>
        </w:rPr>
        <w:lastRenderedPageBreak/>
        <w:t>В 1920-40-х гг. биографический метод широко применялся представителями Чикагской школы. Так, например, в 1920-е гг. чи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кагский социолог К. Шоу изучал подростковую преступность, используя написанные по его просьбе автобиографические заметки юного правонарушителя, дополненные полицейскими и судебны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ми документами, результатами медицинских освидетельствований и т. п. Всю совокупность этих данных он рассматривал как «исто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рию случая».</w:t>
      </w:r>
    </w:p>
    <w:p w:rsidR="00883FF7" w:rsidRPr="000D5A28" w:rsidRDefault="00883FF7" w:rsidP="00056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28">
        <w:rPr>
          <w:rFonts w:ascii="Times New Roman" w:hAnsi="Times New Roman" w:cs="Times New Roman"/>
          <w:sz w:val="28"/>
          <w:szCs w:val="28"/>
        </w:rPr>
        <w:t>Первой собственно социологической работой, «узаконившей» использование личных документов, писем и автобиографий в ана</w:t>
      </w:r>
      <w:r w:rsidRPr="000D5A28">
        <w:rPr>
          <w:rFonts w:ascii="Times New Roman" w:hAnsi="Times New Roman" w:cs="Times New Roman"/>
          <w:sz w:val="28"/>
          <w:szCs w:val="28"/>
        </w:rPr>
        <w:softHyphen/>
        <w:t xml:space="preserve">лизе социальных процессов, стала опубликованная в 1918-1920 гг. книга У. Томаса и Ф. </w:t>
      </w:r>
      <w:proofErr w:type="spellStart"/>
      <w:r w:rsidRPr="000D5A28">
        <w:rPr>
          <w:rFonts w:ascii="Times New Roman" w:hAnsi="Times New Roman" w:cs="Times New Roman"/>
          <w:sz w:val="28"/>
          <w:szCs w:val="28"/>
        </w:rPr>
        <w:t>Знанецкого</w:t>
      </w:r>
      <w:proofErr w:type="spellEnd"/>
      <w:r w:rsidRPr="000D5A28">
        <w:rPr>
          <w:rFonts w:ascii="Times New Roman" w:hAnsi="Times New Roman" w:cs="Times New Roman"/>
          <w:sz w:val="28"/>
          <w:szCs w:val="28"/>
        </w:rPr>
        <w:t xml:space="preserve"> «Польский крестьянин в Европе и в Америке». Один из томов этой книги составила автобиография польского эмигранта </w:t>
      </w:r>
      <w:proofErr w:type="spellStart"/>
      <w:r w:rsidRPr="000D5A28">
        <w:rPr>
          <w:rFonts w:ascii="Times New Roman" w:hAnsi="Times New Roman" w:cs="Times New Roman"/>
          <w:sz w:val="28"/>
          <w:szCs w:val="28"/>
        </w:rPr>
        <w:t>Владека</w:t>
      </w:r>
      <w:proofErr w:type="spellEnd"/>
      <w:r w:rsidRPr="000D5A28">
        <w:rPr>
          <w:rFonts w:ascii="Times New Roman" w:hAnsi="Times New Roman" w:cs="Times New Roman"/>
          <w:sz w:val="28"/>
          <w:szCs w:val="28"/>
        </w:rPr>
        <w:t>, описавшего свой путь из провинци</w:t>
      </w:r>
      <w:r w:rsidRPr="000D5A28">
        <w:rPr>
          <w:rFonts w:ascii="Times New Roman" w:hAnsi="Times New Roman" w:cs="Times New Roman"/>
          <w:sz w:val="28"/>
          <w:szCs w:val="28"/>
        </w:rPr>
        <w:softHyphen/>
        <w:t xml:space="preserve">ального </w:t>
      </w:r>
      <w:proofErr w:type="spellStart"/>
      <w:r w:rsidRPr="000D5A28">
        <w:rPr>
          <w:rFonts w:ascii="Times New Roman" w:hAnsi="Times New Roman" w:cs="Times New Roman"/>
          <w:sz w:val="28"/>
          <w:szCs w:val="28"/>
        </w:rPr>
        <w:t>Копина</w:t>
      </w:r>
      <w:proofErr w:type="spellEnd"/>
      <w:r w:rsidRPr="000D5A28">
        <w:rPr>
          <w:rFonts w:ascii="Times New Roman" w:hAnsi="Times New Roman" w:cs="Times New Roman"/>
          <w:sz w:val="28"/>
          <w:szCs w:val="28"/>
        </w:rPr>
        <w:t xml:space="preserve"> в Чикаго. Этот путь включил в себя и учебу в дере</w:t>
      </w:r>
      <w:r w:rsidRPr="000D5A28">
        <w:rPr>
          <w:rFonts w:ascii="Times New Roman" w:hAnsi="Times New Roman" w:cs="Times New Roman"/>
          <w:sz w:val="28"/>
          <w:szCs w:val="28"/>
        </w:rPr>
        <w:softHyphen/>
        <w:t xml:space="preserve">венской школе, и работу помощником в лавке, и выезд в Германию в поисках заработка, предшествовавшие эмиграции в США. Томас и </w:t>
      </w:r>
      <w:proofErr w:type="spellStart"/>
      <w:r w:rsidRPr="000D5A28">
        <w:rPr>
          <w:rFonts w:ascii="Times New Roman" w:hAnsi="Times New Roman" w:cs="Times New Roman"/>
          <w:sz w:val="28"/>
          <w:szCs w:val="28"/>
        </w:rPr>
        <w:t>Знанецки</w:t>
      </w:r>
      <w:proofErr w:type="spellEnd"/>
      <w:r w:rsidRPr="000D5A28">
        <w:rPr>
          <w:rFonts w:ascii="Times New Roman" w:hAnsi="Times New Roman" w:cs="Times New Roman"/>
          <w:sz w:val="28"/>
          <w:szCs w:val="28"/>
        </w:rPr>
        <w:t xml:space="preserve"> первыми выступили с обоснованием использования биографического метода в рамках </w:t>
      </w:r>
      <w:proofErr w:type="spellStart"/>
      <w:r w:rsidRPr="000D5A28">
        <w:rPr>
          <w:rFonts w:ascii="Times New Roman" w:hAnsi="Times New Roman" w:cs="Times New Roman"/>
          <w:sz w:val="28"/>
          <w:szCs w:val="28"/>
        </w:rPr>
        <w:t>интерпретативного</w:t>
      </w:r>
      <w:proofErr w:type="spellEnd"/>
      <w:r w:rsidRPr="000D5A28">
        <w:rPr>
          <w:rFonts w:ascii="Times New Roman" w:hAnsi="Times New Roman" w:cs="Times New Roman"/>
          <w:sz w:val="28"/>
          <w:szCs w:val="28"/>
        </w:rPr>
        <w:t xml:space="preserve"> подхода в со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циологии. Они полагали, что социальные процессы нужно рассматривать как </w:t>
      </w:r>
      <w:r w:rsidRPr="000D5A28">
        <w:rPr>
          <w:rFonts w:ascii="Times New Roman" w:hAnsi="Times New Roman" w:cs="Times New Roman"/>
          <w:iCs/>
          <w:sz w:val="28"/>
          <w:szCs w:val="28"/>
        </w:rPr>
        <w:t>результат постоянного взаимодействия сознания личности и объективной социальной реальности. </w:t>
      </w:r>
      <w:r w:rsidRPr="000D5A28">
        <w:rPr>
          <w:rFonts w:ascii="Times New Roman" w:hAnsi="Times New Roman" w:cs="Times New Roman"/>
          <w:sz w:val="28"/>
          <w:szCs w:val="28"/>
        </w:rPr>
        <w:t>В этом взаимодействии личность и «ее» определения реальности выступа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ют и как постоянно действующий детерминант, и как продукт со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циального взаимодействия. Следовательно, изучение сознания и са</w:t>
      </w:r>
      <w:r w:rsidRPr="000D5A28">
        <w:rPr>
          <w:rFonts w:ascii="Times New Roman" w:hAnsi="Times New Roman" w:cs="Times New Roman"/>
          <w:sz w:val="28"/>
          <w:szCs w:val="28"/>
        </w:rPr>
        <w:softHyphen/>
        <w:t xml:space="preserve">мосознания — необходимое условие анализа социального мира. Кроме того, Томас и </w:t>
      </w:r>
      <w:proofErr w:type="spellStart"/>
      <w:r w:rsidRPr="000D5A28">
        <w:rPr>
          <w:rFonts w:ascii="Times New Roman" w:hAnsi="Times New Roman" w:cs="Times New Roman"/>
          <w:sz w:val="28"/>
          <w:szCs w:val="28"/>
        </w:rPr>
        <w:t>Знанецки</w:t>
      </w:r>
      <w:proofErr w:type="spellEnd"/>
      <w:r w:rsidRPr="000D5A28">
        <w:rPr>
          <w:rFonts w:ascii="Times New Roman" w:hAnsi="Times New Roman" w:cs="Times New Roman"/>
          <w:sz w:val="28"/>
          <w:szCs w:val="28"/>
        </w:rPr>
        <w:t xml:space="preserve"> предполагали, что исследование, базирующееся на «историях жизни», позволит выйти к более ши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роким обобщениям, касающимся социальных групп, субкультур, классов и т. п.</w:t>
      </w:r>
    </w:p>
    <w:p w:rsidR="00883FF7" w:rsidRPr="000D5A28" w:rsidRDefault="00883FF7" w:rsidP="00056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28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Pr="000D5A28">
        <w:rPr>
          <w:rFonts w:ascii="Times New Roman" w:hAnsi="Times New Roman" w:cs="Times New Roman"/>
          <w:sz w:val="28"/>
          <w:szCs w:val="28"/>
        </w:rPr>
        <w:t>Дензин</w:t>
      </w:r>
      <w:proofErr w:type="spellEnd"/>
      <w:r w:rsidRPr="000D5A28">
        <w:rPr>
          <w:rFonts w:ascii="Times New Roman" w:hAnsi="Times New Roman" w:cs="Times New Roman"/>
          <w:sz w:val="28"/>
          <w:szCs w:val="28"/>
        </w:rPr>
        <w:t xml:space="preserve"> дал одно из самых популярных </w:t>
      </w:r>
      <w:r w:rsidRPr="000D5A28">
        <w:rPr>
          <w:rFonts w:ascii="Times New Roman" w:hAnsi="Times New Roman" w:cs="Times New Roman"/>
          <w:iCs/>
          <w:sz w:val="28"/>
          <w:szCs w:val="28"/>
        </w:rPr>
        <w:t>определений биогра</w:t>
      </w:r>
      <w:r w:rsidRPr="000D5A28">
        <w:rPr>
          <w:rFonts w:ascii="Times New Roman" w:hAnsi="Times New Roman" w:cs="Times New Roman"/>
          <w:iCs/>
          <w:sz w:val="28"/>
          <w:szCs w:val="28"/>
        </w:rPr>
        <w:softHyphen/>
        <w:t>фического метода </w:t>
      </w:r>
      <w:r w:rsidRPr="000D5A28">
        <w:rPr>
          <w:rFonts w:ascii="Times New Roman" w:hAnsi="Times New Roman" w:cs="Times New Roman"/>
          <w:sz w:val="28"/>
          <w:szCs w:val="28"/>
        </w:rPr>
        <w:t>(метода «историй жизни», «жизнеописаний»): «...биографический метод представляет переживания и определе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ния одного лица, одной группы или одной организации в той фор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ме, в которой это лицо, группа или организация интерпретируют эти переживания. К материалам жизненной истории относятся лю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бые записи или документы, включая "истории случая" социальных организаций, которые проливают свет на субъективное поведение индивидов и групп. Такие материалы могут варьировать от писем до автобиографий, от газетных сообщений до протоколов судебных заседаний».</w:t>
      </w:r>
    </w:p>
    <w:p w:rsidR="00883FF7" w:rsidRPr="000D5A28" w:rsidRDefault="00883FF7" w:rsidP="00056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28">
        <w:rPr>
          <w:rFonts w:ascii="Times New Roman" w:hAnsi="Times New Roman" w:cs="Times New Roman"/>
          <w:sz w:val="28"/>
          <w:szCs w:val="28"/>
        </w:rPr>
        <w:t xml:space="preserve">Предположение о необходимости учета «перспективы деятеля», его смыслового горизонта и определения ситуации играет ведущую </w:t>
      </w:r>
      <w:proofErr w:type="gramStart"/>
      <w:r w:rsidRPr="000D5A28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0D5A2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D5A28">
        <w:rPr>
          <w:rFonts w:ascii="Times New Roman" w:hAnsi="Times New Roman" w:cs="Times New Roman"/>
          <w:sz w:val="28"/>
          <w:szCs w:val="28"/>
        </w:rPr>
        <w:t>ль</w:t>
      </w:r>
      <w:proofErr w:type="spellEnd"/>
      <w:r w:rsidRPr="000D5A28">
        <w:rPr>
          <w:rFonts w:ascii="Times New Roman" w:hAnsi="Times New Roman" w:cs="Times New Roman"/>
          <w:sz w:val="28"/>
          <w:szCs w:val="28"/>
        </w:rPr>
        <w:t xml:space="preserve"> при использовании биографического метода. Так как целью здесь в конечном счете оказывается понимание тех или иных </w:t>
      </w:r>
      <w:proofErr w:type="spellStart"/>
      <w:r w:rsidRPr="000D5A28">
        <w:rPr>
          <w:rFonts w:ascii="Times New Roman" w:hAnsi="Times New Roman" w:cs="Times New Roman"/>
          <w:sz w:val="28"/>
          <w:szCs w:val="28"/>
        </w:rPr>
        <w:t>ас-гектов</w:t>
      </w:r>
      <w:proofErr w:type="spellEnd"/>
      <w:r w:rsidRPr="000D5A28">
        <w:rPr>
          <w:rFonts w:ascii="Times New Roman" w:hAnsi="Times New Roman" w:cs="Times New Roman"/>
          <w:sz w:val="28"/>
          <w:szCs w:val="28"/>
        </w:rPr>
        <w:t xml:space="preserve"> «внутреннего мира» субъекта, необходимым становится и 1редположение о том, что исследуемые располагают достаточно сложной структурой субъективного опыта и способны отделить собственный «образ Я» от образа окружающего мира, способны</w:t>
      </w:r>
      <w:proofErr w:type="gramStart"/>
      <w:r w:rsidRPr="000D5A28">
        <w:rPr>
          <w:rFonts w:ascii="Times New Roman" w:hAnsi="Times New Roman" w:cs="Times New Roman"/>
          <w:sz w:val="28"/>
          <w:szCs w:val="28"/>
        </w:rPr>
        <w:t>«в</w:t>
      </w:r>
      <w:proofErr w:type="gramEnd"/>
      <w:r w:rsidRPr="000D5A28">
        <w:rPr>
          <w:rFonts w:ascii="Times New Roman" w:hAnsi="Times New Roman" w:cs="Times New Roman"/>
          <w:sz w:val="28"/>
          <w:szCs w:val="28"/>
        </w:rPr>
        <w:t>оспринять себя в качестве активного субъекта своей собственной истории жизни, отличного от социального мира».</w:t>
      </w:r>
    </w:p>
    <w:p w:rsidR="00883FF7" w:rsidRPr="000D5A28" w:rsidRDefault="00883FF7" w:rsidP="00056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28">
        <w:rPr>
          <w:rFonts w:ascii="Times New Roman" w:hAnsi="Times New Roman" w:cs="Times New Roman"/>
          <w:sz w:val="28"/>
          <w:szCs w:val="28"/>
        </w:rPr>
        <w:lastRenderedPageBreak/>
        <w:t>Следующая фундаментальная особенность биографического метода — его направленность на воссоздание исторической, раз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вернутой во времени перспективы событий. Используя биографи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ческий метод, социолог становится в некотором роде социальным историком. История социальных институтов и социальных измене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ний здесь раскрывает себя через рассказы людей об их собствен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ной жизни. Это открывает дополнительные возможности для пересмотра «официальных» версий истории, написанных с позиций властвующих классов и групп, и сопоставления этих версий с ос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нованным на повседневном опыте знанием социальной жизни, ко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торым располагают непривилегированные и «безгласные» соци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альные группы. </w:t>
      </w:r>
      <w:r w:rsidRPr="000D5A28">
        <w:rPr>
          <w:rFonts w:ascii="Times New Roman" w:hAnsi="Times New Roman" w:cs="Times New Roman"/>
          <w:iCs/>
          <w:sz w:val="28"/>
          <w:szCs w:val="28"/>
        </w:rPr>
        <w:t>«Кто </w:t>
      </w:r>
      <w:r w:rsidRPr="000D5A28">
        <w:rPr>
          <w:rFonts w:ascii="Times New Roman" w:hAnsi="Times New Roman" w:cs="Times New Roman"/>
          <w:sz w:val="28"/>
          <w:szCs w:val="28"/>
        </w:rPr>
        <w:t>говорит и </w:t>
      </w:r>
      <w:r w:rsidRPr="000D5A28">
        <w:rPr>
          <w:rFonts w:ascii="Times New Roman" w:hAnsi="Times New Roman" w:cs="Times New Roman"/>
          <w:iCs/>
          <w:sz w:val="28"/>
          <w:szCs w:val="28"/>
        </w:rPr>
        <w:t>кого </w:t>
      </w:r>
      <w:r w:rsidRPr="000D5A28">
        <w:rPr>
          <w:rFonts w:ascii="Times New Roman" w:hAnsi="Times New Roman" w:cs="Times New Roman"/>
          <w:sz w:val="28"/>
          <w:szCs w:val="28"/>
        </w:rPr>
        <w:t>слушают — это политические вопросы; факт, становящийся особенно очевидным, когда голос получают люди, обладающие низким статусом и властью».</w:t>
      </w:r>
    </w:p>
    <w:p w:rsidR="00883FF7" w:rsidRPr="000D5A28" w:rsidRDefault="00883FF7" w:rsidP="00056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28">
        <w:rPr>
          <w:rFonts w:ascii="Times New Roman" w:hAnsi="Times New Roman" w:cs="Times New Roman"/>
          <w:sz w:val="28"/>
          <w:szCs w:val="28"/>
        </w:rPr>
        <w:t xml:space="preserve">Вот, например, как описывает свои отношения с начальством женщина-работница, проинтервьюированная Дж. </w:t>
      </w:r>
      <w:proofErr w:type="spellStart"/>
      <w:r w:rsidRPr="000D5A28">
        <w:rPr>
          <w:rFonts w:ascii="Times New Roman" w:hAnsi="Times New Roman" w:cs="Times New Roman"/>
          <w:sz w:val="28"/>
          <w:szCs w:val="28"/>
        </w:rPr>
        <w:t>Уитнер</w:t>
      </w:r>
      <w:proofErr w:type="spellEnd"/>
      <w:r w:rsidRPr="000D5A28">
        <w:rPr>
          <w:rFonts w:ascii="Times New Roman" w:hAnsi="Times New Roman" w:cs="Times New Roman"/>
          <w:sz w:val="28"/>
          <w:szCs w:val="28"/>
        </w:rPr>
        <w:t xml:space="preserve"> в ходе исследования «биографии» игрушечной фабрики в Чикаго (эта ра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бота, кстати, может служить примером использования биографи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ческого метода в исследовании организаций):</w:t>
      </w:r>
    </w:p>
    <w:p w:rsidR="00883FF7" w:rsidRPr="000D5A28" w:rsidRDefault="00883FF7" w:rsidP="00056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28">
        <w:rPr>
          <w:rFonts w:ascii="Times New Roman" w:hAnsi="Times New Roman" w:cs="Times New Roman"/>
          <w:sz w:val="28"/>
          <w:szCs w:val="28"/>
        </w:rPr>
        <w:t>«Один мастер — он прежде служил лейтенантом или еще кем-то там в армии — все время доводил работавших на его участке контролеров качества до слез, потому что он кричал на них, и они расстраивались. (Вопрос: почему он кричал на них?) Потому что они отказывались что-нибудь делать, а он не терпел, чтобы кто-то отказывался на его участке, и мы ту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шевались. Он накричал на меня. Я сказала ему, что мне напле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вать. Тогда он побежал к начальству, чтобы пожаловаться, что я вела себя непочтительно. Он хотел от меня объяснительной. Но разве кто-то не покрикивал на меня? Я не собака».</w:t>
      </w:r>
    </w:p>
    <w:p w:rsidR="00883FF7" w:rsidRPr="000D5A28" w:rsidRDefault="00883FF7" w:rsidP="00056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28">
        <w:rPr>
          <w:rFonts w:ascii="Times New Roman" w:hAnsi="Times New Roman" w:cs="Times New Roman"/>
          <w:sz w:val="28"/>
          <w:szCs w:val="28"/>
        </w:rPr>
        <w:t>Особое внимание проблеме предоставления права голоса «без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гласным» уделяет традиция </w:t>
      </w:r>
      <w:r w:rsidRPr="000D5A28">
        <w:rPr>
          <w:rFonts w:ascii="Times New Roman" w:hAnsi="Times New Roman" w:cs="Times New Roman"/>
          <w:iCs/>
          <w:sz w:val="28"/>
          <w:szCs w:val="28"/>
        </w:rPr>
        <w:t xml:space="preserve">символического </w:t>
      </w:r>
      <w:proofErr w:type="spellStart"/>
      <w:r w:rsidRPr="000D5A28">
        <w:rPr>
          <w:rFonts w:ascii="Times New Roman" w:hAnsi="Times New Roman" w:cs="Times New Roman"/>
          <w:iCs/>
          <w:sz w:val="28"/>
          <w:szCs w:val="28"/>
        </w:rPr>
        <w:t>интеракцгюнизма</w:t>
      </w:r>
      <w:proofErr w:type="spellEnd"/>
      <w:proofErr w:type="gramStart"/>
      <w:r w:rsidRPr="000D5A28">
        <w:rPr>
          <w:rFonts w:ascii="Times New Roman" w:hAnsi="Times New Roman" w:cs="Times New Roman"/>
          <w:iCs/>
          <w:sz w:val="28"/>
          <w:szCs w:val="28"/>
        </w:rPr>
        <w:t>.. </w:t>
      </w:r>
      <w:proofErr w:type="gramEnd"/>
      <w:r w:rsidRPr="000D5A28">
        <w:rPr>
          <w:rFonts w:ascii="Times New Roman" w:hAnsi="Times New Roman" w:cs="Times New Roman"/>
          <w:sz w:val="28"/>
          <w:szCs w:val="28"/>
        </w:rPr>
        <w:t>Здесь эта проблема рассматривается не столько в политическом, сколько в теоретическом аспекте. Предполагается, что во всяком обществе существует определенная «иерархия правдоподобия» в производ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стве и распространении значений и социального знания. Те, кто находятся на «верхнем этаже» этой иерархии, имеют преимущество в формулировке правил, используемых для приписывания смысла действиям и определения ситуации. В результате кто-то диктует правила и нормы в соответствии со своими интересами, а кто-то, </w:t>
      </w:r>
      <w:r w:rsidRPr="000D5A28">
        <w:rPr>
          <w:rFonts w:ascii="Times New Roman" w:hAnsi="Times New Roman" w:cs="Times New Roman"/>
          <w:iCs/>
          <w:sz w:val="28"/>
          <w:szCs w:val="28"/>
        </w:rPr>
        <w:t>также следуя своим интересам, </w:t>
      </w:r>
      <w:r w:rsidRPr="000D5A28">
        <w:rPr>
          <w:rFonts w:ascii="Times New Roman" w:hAnsi="Times New Roman" w:cs="Times New Roman"/>
          <w:sz w:val="28"/>
          <w:szCs w:val="28"/>
        </w:rPr>
        <w:t>нарушает эти правила и нормы, оказываясь в положении аутсайдера, маргинала или преступника. Если социолог принимает одну, господствующую точку зрения при описании фрагмента социальной реальности, он заведомо игнори</w:t>
      </w:r>
      <w:r w:rsidRPr="000D5A28">
        <w:rPr>
          <w:rFonts w:ascii="Times New Roman" w:hAnsi="Times New Roman" w:cs="Times New Roman"/>
          <w:sz w:val="28"/>
          <w:szCs w:val="28"/>
        </w:rPr>
        <w:softHyphen/>
        <w:t xml:space="preserve">рует те интересы, знания и смыслы, которые определяют поступки другой стороны. </w:t>
      </w:r>
      <w:proofErr w:type="gramStart"/>
      <w:r w:rsidRPr="000D5A28">
        <w:rPr>
          <w:rFonts w:ascii="Times New Roman" w:hAnsi="Times New Roman" w:cs="Times New Roman"/>
          <w:sz w:val="28"/>
          <w:szCs w:val="28"/>
        </w:rPr>
        <w:t>Биографический подход с точки зрения символи</w:t>
      </w:r>
      <w:r w:rsidRPr="000D5A28">
        <w:rPr>
          <w:rFonts w:ascii="Times New Roman" w:hAnsi="Times New Roman" w:cs="Times New Roman"/>
          <w:sz w:val="28"/>
          <w:szCs w:val="28"/>
        </w:rPr>
        <w:softHyphen/>
        <w:t xml:space="preserve">ческого </w:t>
      </w:r>
      <w:proofErr w:type="spellStart"/>
      <w:r w:rsidRPr="000D5A28">
        <w:rPr>
          <w:rFonts w:ascii="Times New Roman" w:hAnsi="Times New Roman" w:cs="Times New Roman"/>
          <w:sz w:val="28"/>
          <w:szCs w:val="28"/>
        </w:rPr>
        <w:t>интеракционизма</w:t>
      </w:r>
      <w:proofErr w:type="spellEnd"/>
      <w:r w:rsidRPr="000D5A28">
        <w:rPr>
          <w:rFonts w:ascii="Times New Roman" w:hAnsi="Times New Roman" w:cs="Times New Roman"/>
          <w:sz w:val="28"/>
          <w:szCs w:val="28"/>
        </w:rPr>
        <w:t xml:space="preserve"> увеличивает шансы исследователя в по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нимании нестандартных или «отклоняющихся» от общепринятого смысловых перспектив, хотя именно в этом случае его нередко об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виняют в одностороннем или тенденциозном анализе:</w:t>
      </w:r>
      <w:proofErr w:type="gramEnd"/>
    </w:p>
    <w:p w:rsidR="00883FF7" w:rsidRPr="000D5A28" w:rsidRDefault="00883FF7" w:rsidP="00056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28">
        <w:rPr>
          <w:rFonts w:ascii="Times New Roman" w:hAnsi="Times New Roman" w:cs="Times New Roman"/>
          <w:sz w:val="28"/>
          <w:szCs w:val="28"/>
        </w:rPr>
        <w:lastRenderedPageBreak/>
        <w:t>«Когда мы обвиняем себя или коллег-социологов в необъектив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ности? </w:t>
      </w:r>
      <w:r w:rsidRPr="000D5A28">
        <w:rPr>
          <w:rFonts w:ascii="Times New Roman" w:hAnsi="Times New Roman" w:cs="Times New Roman"/>
          <w:iCs/>
          <w:sz w:val="28"/>
          <w:szCs w:val="28"/>
        </w:rPr>
        <w:t>Я </w:t>
      </w:r>
      <w:r w:rsidRPr="000D5A28">
        <w:rPr>
          <w:rFonts w:ascii="Times New Roman" w:hAnsi="Times New Roman" w:cs="Times New Roman"/>
          <w:sz w:val="28"/>
          <w:szCs w:val="28"/>
        </w:rPr>
        <w:t>думаю, что рассмотрение типичных примеров показало бы, что эти обвинения возникают — если обратиться к одному важ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ному классу таких случаев, — когда исследователь оказывает сколь</w:t>
      </w:r>
      <w:r w:rsidRPr="000D5A28">
        <w:rPr>
          <w:rFonts w:ascii="Times New Roman" w:hAnsi="Times New Roman" w:cs="Times New Roman"/>
          <w:sz w:val="28"/>
          <w:szCs w:val="28"/>
        </w:rPr>
        <w:softHyphen/>
        <w:t xml:space="preserve">ко-нибудь серьезное доверие перспективе подчиненной группы в некоем иерархическом отношении, В случае </w:t>
      </w:r>
      <w:proofErr w:type="spellStart"/>
      <w:r w:rsidRPr="000D5A28">
        <w:rPr>
          <w:rFonts w:ascii="Times New Roman" w:hAnsi="Times New Roman" w:cs="Times New Roman"/>
          <w:sz w:val="28"/>
          <w:szCs w:val="28"/>
        </w:rPr>
        <w:t>девиантов</w:t>
      </w:r>
      <w:proofErr w:type="spellEnd"/>
      <w:r w:rsidRPr="000D5A28">
        <w:rPr>
          <w:rFonts w:ascii="Times New Roman" w:hAnsi="Times New Roman" w:cs="Times New Roman"/>
          <w:sz w:val="28"/>
          <w:szCs w:val="28"/>
        </w:rPr>
        <w:t xml:space="preserve"> таким иерар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хическим отношением оказывается отношение морали. Здесь в по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ложении превосходства оказываются те участники отношения, ко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торые представляют силы официальной и одобряемой морали, а Подчиненными становятся те, кто якобы нарушил эту мораль... (другими словами) обвинения в предвзятости, относящиеся к нам или к другим, провоцируются отказом проявлять доверие и почте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ние к сложившемуся статусному порядку, где право быть услышан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ным и доступ к истине распределены неравномерно». Естественно предположить, что направленность биографичес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кого метода на то, чтобы представить субъективный опыт деятеля через его собственные категории и определения, требует какого-то переосмысления </w:t>
      </w:r>
      <w:r w:rsidRPr="000D5A28">
        <w:rPr>
          <w:rFonts w:ascii="Times New Roman" w:hAnsi="Times New Roman" w:cs="Times New Roman"/>
          <w:iCs/>
          <w:sz w:val="28"/>
          <w:szCs w:val="28"/>
        </w:rPr>
        <w:t>критериев объективности исследования. </w:t>
      </w:r>
      <w:r w:rsidRPr="000D5A28">
        <w:rPr>
          <w:rFonts w:ascii="Times New Roman" w:hAnsi="Times New Roman" w:cs="Times New Roman"/>
          <w:sz w:val="28"/>
          <w:szCs w:val="28"/>
        </w:rPr>
        <w:t>Дейст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вительно, социолог здесь должен прежде всего определить, какова «собственная история», личная трактовка субъекта. То, как субъект сам определяет ситуацию, в данном случае важнее, чем то, какова ситуация «сама по себе». Эта «собственная история» может и должна быть дополнена сведения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ми о том, как определяют ситуацию другие участники. Сопостав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ление точек зрения и сведений, полученных с помощью разных ме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тодов и (или) из разных источников, позволяет полно и достаточно объективно воссоздать не только внешнюю картину событий, но и их субъективный смысл для участников. Такой тип исследователь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ской стратегии в социологии принято обозначать как </w:t>
      </w:r>
      <w:r w:rsidRPr="000D5A28">
        <w:rPr>
          <w:rFonts w:ascii="Times New Roman" w:hAnsi="Times New Roman" w:cs="Times New Roman"/>
          <w:iCs/>
          <w:sz w:val="28"/>
          <w:szCs w:val="28"/>
        </w:rPr>
        <w:t>множествен</w:t>
      </w:r>
      <w:r w:rsidRPr="000D5A28">
        <w:rPr>
          <w:rFonts w:ascii="Times New Roman" w:hAnsi="Times New Roman" w:cs="Times New Roman"/>
          <w:iCs/>
          <w:sz w:val="28"/>
          <w:szCs w:val="28"/>
        </w:rPr>
        <w:softHyphen/>
        <w:t>ную триангуляцию*. </w:t>
      </w:r>
      <w:r w:rsidRPr="000D5A28">
        <w:rPr>
          <w:rFonts w:ascii="Times New Roman" w:hAnsi="Times New Roman" w:cs="Times New Roman"/>
          <w:sz w:val="28"/>
          <w:szCs w:val="28"/>
        </w:rPr>
        <w:t>(Термин «триангуляция» призван подчеркнуть сходство со способом определения удаленности или месторасполо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жения некоторого объекта, используемым в геодезии или радиопе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ленгации.) Множественная триангуляция помогает в анализе раз</w:t>
      </w:r>
      <w:r w:rsidRPr="000D5A28">
        <w:rPr>
          <w:rFonts w:ascii="Times New Roman" w:hAnsi="Times New Roman" w:cs="Times New Roman"/>
          <w:sz w:val="28"/>
          <w:szCs w:val="28"/>
        </w:rPr>
        <w:softHyphen/>
        <w:t>личающихся определений ситуации, относящихся к одним и тем же элементам опыта.</w:t>
      </w:r>
    </w:p>
    <w:p w:rsidR="00321283" w:rsidRPr="000D5A28" w:rsidRDefault="00FC7AF5" w:rsidP="00056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21283" w:rsidRPr="000D5A28" w:rsidSect="006A2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553311"/>
    <w:multiLevelType w:val="multilevel"/>
    <w:tmpl w:val="A45C0B8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28F5"/>
    <w:rsid w:val="00056A7B"/>
    <w:rsid w:val="000D5A28"/>
    <w:rsid w:val="002D1A92"/>
    <w:rsid w:val="0032369F"/>
    <w:rsid w:val="00674D7B"/>
    <w:rsid w:val="006A2D9B"/>
    <w:rsid w:val="007528F5"/>
    <w:rsid w:val="00883FF7"/>
    <w:rsid w:val="00A90AA7"/>
    <w:rsid w:val="00D72D37"/>
    <w:rsid w:val="00FC7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F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3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1578</Words>
  <Characters>8999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АЛИНА</cp:lastModifiedBy>
  <cp:revision>5</cp:revision>
  <dcterms:created xsi:type="dcterms:W3CDTF">2017-01-26T07:56:00Z</dcterms:created>
  <dcterms:modified xsi:type="dcterms:W3CDTF">2017-02-20T18:00:00Z</dcterms:modified>
</cp:coreProperties>
</file>